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F25A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OpenSearch (https://opensearch.org/)</w:t>
      </w:r>
    </w:p>
    <w:p w14:paraId="59C5616C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Copyright OpenSearch Contributors</w:t>
      </w:r>
    </w:p>
    <w:p w14:paraId="04374494" w14:textId="77777777" w:rsidR="00D90C5E" w:rsidRDefault="00D90C5E" w:rsidP="00D90C5E">
      <w:pPr>
        <w:pStyle w:val="HTMLPreformatted"/>
        <w:rPr>
          <w:color w:val="000000"/>
        </w:rPr>
      </w:pPr>
    </w:p>
    <w:p w14:paraId="574E9B2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product includes software, including Kibana source code,</w:t>
      </w:r>
    </w:p>
    <w:p w14:paraId="7DA352F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developed by Elasticsearch (http://www.elastic.co).</w:t>
      </w:r>
    </w:p>
    <w:p w14:paraId="7DB32DE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Copyright 2009-2021 Elasticsearch B.V.</w:t>
      </w:r>
    </w:p>
    <w:p w14:paraId="5DF555D4" w14:textId="77777777" w:rsidR="00D90C5E" w:rsidRDefault="00D90C5E" w:rsidP="00D90C5E">
      <w:pPr>
        <w:pStyle w:val="HTMLPreformatted"/>
        <w:rPr>
          <w:color w:val="000000"/>
        </w:rPr>
      </w:pPr>
    </w:p>
    <w:p w14:paraId="27EA8E8B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 The Apache Software</w:t>
      </w:r>
    </w:p>
    <w:p w14:paraId="6C6B2CE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Foundation (http://www.apache.org/)</w:t>
      </w:r>
    </w:p>
    <w:p w14:paraId="66A5B164" w14:textId="77777777" w:rsidR="00D90C5E" w:rsidRDefault="00D90C5E" w:rsidP="00D90C5E">
      <w:pPr>
        <w:pStyle w:val="HTMLPreformatted"/>
        <w:rPr>
          <w:color w:val="000000"/>
        </w:rPr>
      </w:pPr>
    </w:p>
    <w:p w14:paraId="7D933AB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143F91B0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Joda.org (http://www.joda.org/).</w:t>
      </w:r>
    </w:p>
    <w:p w14:paraId="65C4CA4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4991E31C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Pretty handling of logarithmic axes.</w:t>
      </w:r>
    </w:p>
    <w:p w14:paraId="7CC27BA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Copyright (c) 2007-2014 IOLA and Ole </w:t>
      </w:r>
      <w:proofErr w:type="spellStart"/>
      <w:r>
        <w:rPr>
          <w:color w:val="000000"/>
        </w:rPr>
        <w:t>Laursen</w:t>
      </w:r>
      <w:proofErr w:type="spellEnd"/>
      <w:r>
        <w:rPr>
          <w:color w:val="000000"/>
        </w:rPr>
        <w:t>.</w:t>
      </w:r>
    </w:p>
    <w:p w14:paraId="4C0F286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Licensed under the MIT license.</w:t>
      </w:r>
    </w:p>
    <w:p w14:paraId="7C8F17F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Created by Arne de Laat</w:t>
      </w:r>
    </w:p>
    <w:p w14:paraId="18966EC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Set </w:t>
      </w:r>
      <w:proofErr w:type="spellStart"/>
      <w:proofErr w:type="gramStart"/>
      <w:r>
        <w:rPr>
          <w:color w:val="000000"/>
        </w:rPr>
        <w:t>axis.mode</w:t>
      </w:r>
      <w:proofErr w:type="spellEnd"/>
      <w:proofErr w:type="gramEnd"/>
      <w:r>
        <w:rPr>
          <w:color w:val="000000"/>
        </w:rPr>
        <w:t xml:space="preserve"> to "log" and make the axis logarithmic using transform:</w:t>
      </w:r>
    </w:p>
    <w:p w14:paraId="5E250722" w14:textId="77777777" w:rsidR="00D90C5E" w:rsidRPr="00D90C5E" w:rsidRDefault="00D90C5E" w:rsidP="00D90C5E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  </w:t>
      </w:r>
      <w:r w:rsidRPr="00D90C5E">
        <w:rPr>
          <w:color w:val="000000"/>
          <w:lang w:val="fr-FR"/>
        </w:rPr>
        <w:t>axis: {</w:t>
      </w:r>
    </w:p>
    <w:p w14:paraId="4D8F95B1" w14:textId="77777777" w:rsidR="00D90C5E" w:rsidRPr="00D90C5E" w:rsidRDefault="00D90C5E" w:rsidP="00D90C5E">
      <w:pPr>
        <w:pStyle w:val="HTMLPreformatted"/>
        <w:rPr>
          <w:color w:val="000000"/>
          <w:lang w:val="fr-FR"/>
        </w:rPr>
      </w:pPr>
      <w:r w:rsidRPr="00D90C5E">
        <w:rPr>
          <w:color w:val="000000"/>
          <w:lang w:val="fr-FR"/>
        </w:rPr>
        <w:t xml:space="preserve">        mode: 'log',</w:t>
      </w:r>
    </w:p>
    <w:p w14:paraId="186E8830" w14:textId="77777777" w:rsidR="00D90C5E" w:rsidRPr="00D90C5E" w:rsidRDefault="00D90C5E" w:rsidP="00D90C5E">
      <w:pPr>
        <w:pStyle w:val="HTMLPreformatted"/>
        <w:rPr>
          <w:color w:val="000000"/>
          <w:lang w:val="fr-FR"/>
        </w:rPr>
      </w:pPr>
      <w:r w:rsidRPr="00D90C5E">
        <w:rPr>
          <w:color w:val="000000"/>
          <w:lang w:val="fr-FR"/>
        </w:rPr>
        <w:t xml:space="preserve">        transform: function(v) {v &lt;= 0 ? Math.log(v) / Math.LN10 : null},</w:t>
      </w:r>
    </w:p>
    <w:p w14:paraId="636B4797" w14:textId="77777777" w:rsidR="00D90C5E" w:rsidRDefault="00D90C5E" w:rsidP="00D90C5E">
      <w:pPr>
        <w:pStyle w:val="HTMLPreformatted"/>
        <w:rPr>
          <w:color w:val="000000"/>
        </w:rPr>
      </w:pPr>
      <w:r w:rsidRPr="00D90C5E">
        <w:rPr>
          <w:color w:val="000000"/>
          <w:lang w:val="fr-FR"/>
        </w:rPr>
        <w:t xml:space="preserve">        </w:t>
      </w:r>
      <w:proofErr w:type="spellStart"/>
      <w:r>
        <w:rPr>
          <w:color w:val="000000"/>
        </w:rPr>
        <w:t>inverseTransform</w:t>
      </w:r>
      <w:proofErr w:type="spellEnd"/>
      <w:r>
        <w:rPr>
          <w:color w:val="000000"/>
        </w:rPr>
        <w:t>: function(v) {</w:t>
      </w:r>
      <w:proofErr w:type="spellStart"/>
      <w:proofErr w:type="gramStart"/>
      <w:r>
        <w:rPr>
          <w:color w:val="000000"/>
        </w:rPr>
        <w:t>Math.pow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10, v)}</w:t>
      </w:r>
    </w:p>
    <w:p w14:paraId="25A667D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}</w:t>
      </w:r>
    </w:p>
    <w:p w14:paraId="7BEB545C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transform filters negative and zero values, because those are</w:t>
      </w:r>
    </w:p>
    <w:p w14:paraId="0E104DC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invalid on logarithmic scales.</w:t>
      </w:r>
    </w:p>
    <w:p w14:paraId="2284849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plugin tries to create good looking logarithmic ticks, using</w:t>
      </w:r>
    </w:p>
    <w:p w14:paraId="50E05326" w14:textId="77777777" w:rsidR="00D90C5E" w:rsidRDefault="00D90C5E" w:rsidP="00D90C5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unicode</w:t>
      </w:r>
      <w:proofErr w:type="spellEnd"/>
      <w:r>
        <w:rPr>
          <w:color w:val="000000"/>
        </w:rPr>
        <w:t xml:space="preserve"> superscript characters. If all data to be plotted is between two</w:t>
      </w:r>
    </w:p>
    <w:p w14:paraId="48E2CA05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powers of ten then the default </w:t>
      </w:r>
      <w:proofErr w:type="spellStart"/>
      <w:r>
        <w:rPr>
          <w:color w:val="000000"/>
        </w:rPr>
        <w:t>flot</w:t>
      </w:r>
      <w:proofErr w:type="spellEnd"/>
      <w:r>
        <w:rPr>
          <w:color w:val="000000"/>
        </w:rPr>
        <w:t xml:space="preserve"> tick generator and renderer are</w:t>
      </w:r>
    </w:p>
    <w:p w14:paraId="3F6D0D44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used. Logarithmic ticks are places at powers of ten and at half those</w:t>
      </w:r>
    </w:p>
    <w:p w14:paraId="55A2AF4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values if there are not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many ticks already (e.g. [1, 5, 10, 50, 100]).</w:t>
      </w:r>
    </w:p>
    <w:p w14:paraId="5D2C601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For </w:t>
      </w:r>
      <w:proofErr w:type="gramStart"/>
      <w:r>
        <w:rPr>
          <w:color w:val="000000"/>
        </w:rPr>
        <w:t>details,  see</w:t>
      </w:r>
      <w:proofErr w:type="gramEnd"/>
      <w:r>
        <w:rPr>
          <w:color w:val="000000"/>
        </w:rPr>
        <w:t xml:space="preserve"> https://github.com/flot/flot/pull/1328</w:t>
      </w:r>
    </w:p>
    <w:p w14:paraId="0A6F0589" w14:textId="77777777" w:rsidR="00D90C5E" w:rsidRDefault="00D90C5E" w:rsidP="00D90C5E">
      <w:pPr>
        <w:pStyle w:val="HTMLPreformatted"/>
        <w:rPr>
          <w:color w:val="000000"/>
        </w:rPr>
      </w:pPr>
    </w:p>
    <w:p w14:paraId="60340E9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481FBA8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module was heavily inspired by the externals plugin that ships with webpack@97d58d31</w:t>
      </w:r>
    </w:p>
    <w:p w14:paraId="04447FF4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MIT License http://www.opensource.org/licenses/mit-license.php</w:t>
      </w:r>
    </w:p>
    <w:p w14:paraId="52ED671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Author Tobias Koppers @sokra</w:t>
      </w:r>
    </w:p>
    <w:p w14:paraId="7899BB91" w14:textId="77777777" w:rsidR="00D90C5E" w:rsidRDefault="00D90C5E" w:rsidP="00D90C5E">
      <w:pPr>
        <w:pStyle w:val="HTMLPreformatted"/>
        <w:rPr>
          <w:color w:val="000000"/>
        </w:rPr>
      </w:pPr>
    </w:p>
    <w:p w14:paraId="3CBDA96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5319AF4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product includes code that is based on Ace editor, which was available</w:t>
      </w:r>
    </w:p>
    <w:p w14:paraId="1B657010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under a "BSD" license.</w:t>
      </w:r>
    </w:p>
    <w:p w14:paraId="1D88DDAC" w14:textId="77777777" w:rsidR="00D90C5E" w:rsidRDefault="00D90C5E" w:rsidP="00D90C5E">
      <w:pPr>
        <w:pStyle w:val="HTMLPreformatted"/>
        <w:rPr>
          <w:color w:val="000000"/>
        </w:rPr>
      </w:pPr>
    </w:p>
    <w:p w14:paraId="26ACCA6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Distributed under the BSD license:</w:t>
      </w:r>
    </w:p>
    <w:p w14:paraId="4DDCBC3C" w14:textId="77777777" w:rsidR="00D90C5E" w:rsidRDefault="00D90C5E" w:rsidP="00D90C5E">
      <w:pPr>
        <w:pStyle w:val="HTMLPreformatted"/>
        <w:rPr>
          <w:color w:val="000000"/>
        </w:rPr>
      </w:pPr>
    </w:p>
    <w:p w14:paraId="282E313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Copyright (c) 2010, Ajax.org B.V.</w:t>
      </w:r>
    </w:p>
    <w:p w14:paraId="0F223E7B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FC3BD11" w14:textId="77777777" w:rsidR="00D90C5E" w:rsidRDefault="00D90C5E" w:rsidP="00D90C5E">
      <w:pPr>
        <w:pStyle w:val="HTMLPreformatted"/>
        <w:rPr>
          <w:color w:val="000000"/>
        </w:rPr>
      </w:pPr>
    </w:p>
    <w:p w14:paraId="0338FA7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Redistribution and use in source and binary forms, with or without</w:t>
      </w:r>
    </w:p>
    <w:p w14:paraId="3BEE4190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3E55F4F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02A3E62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64C0222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</w:t>
      </w:r>
    </w:p>
    <w:p w14:paraId="39EB2BC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 in the</w:t>
      </w:r>
    </w:p>
    <w:p w14:paraId="0DFB5A9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7ECE4E6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Ajax.org B.V. nor the</w:t>
      </w:r>
    </w:p>
    <w:p w14:paraId="4BA1DA0C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names of its contributors may be used to endorse or promote products</w:t>
      </w:r>
    </w:p>
    <w:p w14:paraId="1B36CD1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derived from this software without specific prior written permission.</w:t>
      </w:r>
    </w:p>
    <w:p w14:paraId="20678157" w14:textId="77777777" w:rsidR="00D90C5E" w:rsidRDefault="00D90C5E" w:rsidP="00D90C5E">
      <w:pPr>
        <w:pStyle w:val="HTMLPreformatted"/>
        <w:rPr>
          <w:color w:val="000000"/>
        </w:rPr>
      </w:pPr>
    </w:p>
    <w:p w14:paraId="3DD9BC1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THIS SOFTWARE IS PROVIDED BY THE COPYRIGHT HOLDERS AND CONTRIBUTORS "AS IS" AND</w:t>
      </w:r>
    </w:p>
    <w:p w14:paraId="6511EE9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7BFAD2B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6072E21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DISCLAIMED. IN NO EVENT SHALL AJAX.ORG B.V. BE LIABLE FOR ANY</w:t>
      </w:r>
    </w:p>
    <w:p w14:paraId="32577E84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619D6DB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6F86BE3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1F3B97A0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4C349A95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191B2E95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42D6C58C" w14:textId="77777777" w:rsidR="00D90C5E" w:rsidRDefault="00D90C5E" w:rsidP="00D90C5E">
      <w:pPr>
        <w:pStyle w:val="HTMLPreformatted"/>
        <w:rPr>
          <w:color w:val="000000"/>
        </w:rPr>
      </w:pPr>
    </w:p>
    <w:p w14:paraId="4465674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0137B2F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product includes code that is based on Ace editor, which was available</w:t>
      </w:r>
    </w:p>
    <w:p w14:paraId="50DA3D1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under a "BSD" license.</w:t>
      </w:r>
    </w:p>
    <w:p w14:paraId="5F67A45B" w14:textId="77777777" w:rsidR="00D90C5E" w:rsidRDefault="00D90C5E" w:rsidP="00D90C5E">
      <w:pPr>
        <w:pStyle w:val="HTMLPreformatted"/>
        <w:rPr>
          <w:color w:val="000000"/>
        </w:rPr>
      </w:pPr>
    </w:p>
    <w:p w14:paraId="2619110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Distributed under the BSD license:</w:t>
      </w:r>
    </w:p>
    <w:p w14:paraId="2AAFD8F8" w14:textId="77777777" w:rsidR="00D90C5E" w:rsidRDefault="00D90C5E" w:rsidP="00D90C5E">
      <w:pPr>
        <w:pStyle w:val="HTMLPreformatted"/>
        <w:rPr>
          <w:color w:val="000000"/>
        </w:rPr>
      </w:pPr>
    </w:p>
    <w:p w14:paraId="3723733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Copyright (c) 2010, Ajax.org B.V.</w:t>
      </w:r>
    </w:p>
    <w:p w14:paraId="6608E07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D995335" w14:textId="77777777" w:rsidR="00D90C5E" w:rsidRDefault="00D90C5E" w:rsidP="00D90C5E">
      <w:pPr>
        <w:pStyle w:val="HTMLPreformatted"/>
        <w:rPr>
          <w:color w:val="000000"/>
        </w:rPr>
      </w:pPr>
    </w:p>
    <w:p w14:paraId="7E1A07B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7A80F04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554E43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74C3208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disclaimer.</w:t>
      </w:r>
    </w:p>
    <w:p w14:paraId="7CC427D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 copyright</w:t>
      </w:r>
    </w:p>
    <w:p w14:paraId="0C388D7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notice, this list of conditions and the following disclaimer in the</w:t>
      </w:r>
    </w:p>
    <w:p w14:paraId="7097D08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documentation and/or other materials provided with the distribution.</w:t>
      </w:r>
    </w:p>
    <w:p w14:paraId="0B2834D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Ajax.org B.V. nor the</w:t>
      </w:r>
    </w:p>
    <w:p w14:paraId="207F2B5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names of its contributors may be used to endorse or promote products</w:t>
      </w:r>
    </w:p>
    <w:p w14:paraId="49AE744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      derived from this software without specific prior written permission.</w:t>
      </w:r>
    </w:p>
    <w:p w14:paraId="44AFD987" w14:textId="77777777" w:rsidR="00D90C5E" w:rsidRDefault="00D90C5E" w:rsidP="00D90C5E">
      <w:pPr>
        <w:pStyle w:val="HTMLPreformatted"/>
        <w:rPr>
          <w:color w:val="000000"/>
        </w:rPr>
      </w:pPr>
    </w:p>
    <w:p w14:paraId="2938F50C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091DA18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50C9AB0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63B30B3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DISCLAIMED. IN NO EVENT SHALL AJAX.ORG B.V. BE LIABLE FOR ANY</w:t>
      </w:r>
    </w:p>
    <w:p w14:paraId="66C2882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4FEF644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2DE75655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1EE7C07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3BD04B6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40EABAD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080F8C73" w14:textId="77777777" w:rsidR="00D90C5E" w:rsidRDefault="00D90C5E" w:rsidP="00D90C5E">
      <w:pPr>
        <w:pStyle w:val="HTMLPreformatted"/>
        <w:rPr>
          <w:color w:val="000000"/>
        </w:rPr>
      </w:pPr>
    </w:p>
    <w:p w14:paraId="578BDB4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2B68729C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This product includes code that is based on </w:t>
      </w:r>
      <w:proofErr w:type="spellStart"/>
      <w:r>
        <w:rPr>
          <w:color w:val="000000"/>
        </w:rPr>
        <w:t>flot</w:t>
      </w:r>
      <w:proofErr w:type="spellEnd"/>
      <w:r>
        <w:rPr>
          <w:color w:val="000000"/>
        </w:rPr>
        <w:t>-charts, which was available</w:t>
      </w:r>
    </w:p>
    <w:p w14:paraId="6101A48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under a "MIT" license.</w:t>
      </w:r>
    </w:p>
    <w:p w14:paraId="17110744" w14:textId="77777777" w:rsidR="00D90C5E" w:rsidRDefault="00D90C5E" w:rsidP="00D90C5E">
      <w:pPr>
        <w:pStyle w:val="HTMLPreformatted"/>
        <w:rPr>
          <w:color w:val="000000"/>
        </w:rPr>
      </w:pPr>
    </w:p>
    <w:p w14:paraId="03506EBC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FB4CA29" w14:textId="77777777" w:rsidR="00D90C5E" w:rsidRDefault="00D90C5E" w:rsidP="00D90C5E">
      <w:pPr>
        <w:pStyle w:val="HTMLPreformatted"/>
        <w:rPr>
          <w:color w:val="000000"/>
        </w:rPr>
      </w:pPr>
    </w:p>
    <w:p w14:paraId="15BC52A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Copyright (c) 2007-2014 IOLA and Ole </w:t>
      </w:r>
      <w:proofErr w:type="spellStart"/>
      <w:r>
        <w:rPr>
          <w:color w:val="000000"/>
        </w:rPr>
        <w:t>Laursen</w:t>
      </w:r>
      <w:proofErr w:type="spellEnd"/>
    </w:p>
    <w:p w14:paraId="74BB8D48" w14:textId="77777777" w:rsidR="00D90C5E" w:rsidRDefault="00D90C5E" w:rsidP="00D90C5E">
      <w:pPr>
        <w:pStyle w:val="HTMLPreformatted"/>
        <w:rPr>
          <w:color w:val="000000"/>
        </w:rPr>
      </w:pPr>
    </w:p>
    <w:p w14:paraId="5A28015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BC8159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5F0F10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75CB6E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AE259D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89D92B4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011D810" w14:textId="77777777" w:rsidR="00D90C5E" w:rsidRDefault="00D90C5E" w:rsidP="00D90C5E">
      <w:pPr>
        <w:pStyle w:val="HTMLPreformatted"/>
        <w:rPr>
          <w:color w:val="000000"/>
        </w:rPr>
      </w:pPr>
    </w:p>
    <w:p w14:paraId="179A9B0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213A44B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536C07C3" w14:textId="77777777" w:rsidR="00D90C5E" w:rsidRDefault="00D90C5E" w:rsidP="00D90C5E">
      <w:pPr>
        <w:pStyle w:val="HTMLPreformatted"/>
        <w:rPr>
          <w:color w:val="000000"/>
        </w:rPr>
      </w:pPr>
    </w:p>
    <w:p w14:paraId="72729C6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1E71015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860C86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3F5CC6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7B02860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C0995E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66C7E2FB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1D5B95E5" w14:textId="77777777" w:rsidR="00D90C5E" w:rsidRDefault="00D90C5E" w:rsidP="00D90C5E">
      <w:pPr>
        <w:pStyle w:val="HTMLPreformatted"/>
        <w:rPr>
          <w:color w:val="000000"/>
        </w:rPr>
      </w:pPr>
    </w:p>
    <w:p w14:paraId="5D923C7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4E25BB7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Based on the scroll-into-view-if-necessary module from </w:t>
      </w:r>
      <w:proofErr w:type="spellStart"/>
      <w:r>
        <w:rPr>
          <w:color w:val="000000"/>
        </w:rPr>
        <w:t>npm</w:t>
      </w:r>
      <w:proofErr w:type="spellEnd"/>
    </w:p>
    <w:p w14:paraId="18961DE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https://github.com/stipsan/compute-scroll-into-view/blob/master/src/index.ts#L269-L340</w:t>
      </w:r>
    </w:p>
    <w:p w14:paraId="5205CD95" w14:textId="77777777" w:rsidR="00D90C5E" w:rsidRDefault="00D90C5E" w:rsidP="00D90C5E">
      <w:pPr>
        <w:pStyle w:val="HTMLPreformatted"/>
        <w:rPr>
          <w:color w:val="000000"/>
        </w:rPr>
      </w:pPr>
    </w:p>
    <w:p w14:paraId="43AC9C7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4FFBDBDF" w14:textId="77777777" w:rsidR="00D90C5E" w:rsidRDefault="00D90C5E" w:rsidP="00D90C5E">
      <w:pPr>
        <w:pStyle w:val="HTMLPreformatted"/>
        <w:rPr>
          <w:color w:val="000000"/>
        </w:rPr>
      </w:pPr>
    </w:p>
    <w:p w14:paraId="0C2ED4E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Copyright (c) 2018 Cody Olsen</w:t>
      </w:r>
    </w:p>
    <w:p w14:paraId="7BAA620E" w14:textId="77777777" w:rsidR="00D90C5E" w:rsidRDefault="00D90C5E" w:rsidP="00D90C5E">
      <w:pPr>
        <w:pStyle w:val="HTMLPreformatted"/>
        <w:rPr>
          <w:color w:val="000000"/>
        </w:rPr>
      </w:pPr>
    </w:p>
    <w:p w14:paraId="52809F8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B7411C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EDAA0B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454406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F37AAE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5A42095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482C4AD" w14:textId="77777777" w:rsidR="00D90C5E" w:rsidRDefault="00D90C5E" w:rsidP="00D90C5E">
      <w:pPr>
        <w:pStyle w:val="HTMLPreformatted"/>
        <w:rPr>
          <w:color w:val="000000"/>
        </w:rPr>
      </w:pPr>
    </w:p>
    <w:p w14:paraId="67C004C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C85122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816284D" w14:textId="77777777" w:rsidR="00D90C5E" w:rsidRDefault="00D90C5E" w:rsidP="00D90C5E">
      <w:pPr>
        <w:pStyle w:val="HTMLPreformatted"/>
        <w:rPr>
          <w:color w:val="000000"/>
        </w:rPr>
      </w:pPr>
    </w:p>
    <w:p w14:paraId="7514EC6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EBE5B3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7BD927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EA8980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4DD123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011BC3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36EBF8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AB6A2AC" w14:textId="77777777" w:rsidR="00D90C5E" w:rsidRDefault="00D90C5E" w:rsidP="00D90C5E">
      <w:pPr>
        <w:pStyle w:val="HTMLPreformatted"/>
        <w:rPr>
          <w:color w:val="000000"/>
        </w:rPr>
      </w:pPr>
    </w:p>
    <w:p w14:paraId="1B8B4E9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4A51DF5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41F24EE5" w14:textId="77777777" w:rsidR="00D90C5E" w:rsidRDefault="00D90C5E" w:rsidP="00D90C5E">
      <w:pPr>
        <w:pStyle w:val="HTMLPreformatted"/>
        <w:rPr>
          <w:color w:val="000000"/>
        </w:rPr>
      </w:pPr>
    </w:p>
    <w:p w14:paraId="07C980C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Copyright (c) 2014-present Sebastian McKenzie and other contributors</w:t>
      </w:r>
    </w:p>
    <w:p w14:paraId="585F41F7" w14:textId="77777777" w:rsidR="00D90C5E" w:rsidRDefault="00D90C5E" w:rsidP="00D90C5E">
      <w:pPr>
        <w:pStyle w:val="HTMLPreformatted"/>
        <w:rPr>
          <w:color w:val="000000"/>
        </w:rPr>
      </w:pPr>
    </w:p>
    <w:p w14:paraId="5972867B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199E102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5FDE581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6FE780B0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1F40E19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171A347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635AB8C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2A7083F0" w14:textId="77777777" w:rsidR="00D90C5E" w:rsidRDefault="00D90C5E" w:rsidP="00D90C5E">
      <w:pPr>
        <w:pStyle w:val="HTMLPreformatted"/>
        <w:rPr>
          <w:color w:val="000000"/>
        </w:rPr>
      </w:pPr>
    </w:p>
    <w:p w14:paraId="3982648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5A568C4B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4550F482" w14:textId="77777777" w:rsidR="00D90C5E" w:rsidRDefault="00D90C5E" w:rsidP="00D90C5E">
      <w:pPr>
        <w:pStyle w:val="HTMLPreformatted"/>
        <w:rPr>
          <w:color w:val="000000"/>
        </w:rPr>
      </w:pPr>
    </w:p>
    <w:p w14:paraId="4DC10235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007E831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10771EE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44E899AC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2A5C2B1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2CEE2484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46FBABE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3FFE8F7D" w14:textId="77777777" w:rsidR="00D90C5E" w:rsidRDefault="00D90C5E" w:rsidP="00D90C5E">
      <w:pPr>
        <w:pStyle w:val="HTMLPreformatted"/>
        <w:rPr>
          <w:color w:val="000000"/>
        </w:rPr>
      </w:pPr>
    </w:p>
    <w:p w14:paraId="23D38EB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061605C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product bundles bootstrap@3.3.6 which is available under a</w:t>
      </w:r>
    </w:p>
    <w:p w14:paraId="15E959B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"MIT" license.</w:t>
      </w:r>
    </w:p>
    <w:p w14:paraId="3423D64A" w14:textId="77777777" w:rsidR="00D90C5E" w:rsidRDefault="00D90C5E" w:rsidP="00D90C5E">
      <w:pPr>
        <w:pStyle w:val="HTMLPreformatted"/>
        <w:rPr>
          <w:color w:val="000000"/>
        </w:rPr>
      </w:pPr>
    </w:p>
    <w:p w14:paraId="5DE0A4A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0E1A9236" w14:textId="77777777" w:rsidR="00D90C5E" w:rsidRDefault="00D90C5E" w:rsidP="00D90C5E">
      <w:pPr>
        <w:pStyle w:val="HTMLPreformatted"/>
        <w:rPr>
          <w:color w:val="000000"/>
        </w:rPr>
      </w:pPr>
    </w:p>
    <w:p w14:paraId="2C67E3C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Copyright (c) 2011-2015 Twitter, Inc</w:t>
      </w:r>
    </w:p>
    <w:p w14:paraId="289A320B" w14:textId="77777777" w:rsidR="00D90C5E" w:rsidRDefault="00D90C5E" w:rsidP="00D90C5E">
      <w:pPr>
        <w:pStyle w:val="HTMLPreformatted"/>
        <w:rPr>
          <w:color w:val="000000"/>
        </w:rPr>
      </w:pPr>
    </w:p>
    <w:p w14:paraId="3E7EA74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BE48CD0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9FAD39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69515E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07575DC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537754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B9BF8E5" w14:textId="77777777" w:rsidR="00D90C5E" w:rsidRDefault="00D90C5E" w:rsidP="00D90C5E">
      <w:pPr>
        <w:pStyle w:val="HTMLPreformatted"/>
        <w:rPr>
          <w:color w:val="000000"/>
        </w:rPr>
      </w:pPr>
    </w:p>
    <w:p w14:paraId="49A82E9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540F9EE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764F2A00" w14:textId="77777777" w:rsidR="00D90C5E" w:rsidRDefault="00D90C5E" w:rsidP="00D90C5E">
      <w:pPr>
        <w:pStyle w:val="HTMLPreformatted"/>
        <w:rPr>
          <w:color w:val="000000"/>
        </w:rPr>
      </w:pPr>
    </w:p>
    <w:p w14:paraId="560B436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925949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1C169D4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40593B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5020D4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AC38C1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0AE25CD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29119CEC" w14:textId="77777777" w:rsidR="00D90C5E" w:rsidRDefault="00D90C5E" w:rsidP="00D90C5E">
      <w:pPr>
        <w:pStyle w:val="HTMLPreformatted"/>
        <w:rPr>
          <w:color w:val="000000"/>
        </w:rPr>
      </w:pPr>
    </w:p>
    <w:p w14:paraId="23BDCF45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43C5531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This product bundles </w:t>
      </w:r>
      <w:proofErr w:type="spellStart"/>
      <w:r>
        <w:rPr>
          <w:color w:val="000000"/>
        </w:rPr>
        <w:t>childnode</w:t>
      </w:r>
      <w:proofErr w:type="spellEnd"/>
      <w:r>
        <w:rPr>
          <w:color w:val="000000"/>
        </w:rPr>
        <w:t>-remove which is available under a</w:t>
      </w:r>
    </w:p>
    <w:p w14:paraId="0412A9E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"MIT" license.</w:t>
      </w:r>
    </w:p>
    <w:p w14:paraId="5B0D9E85" w14:textId="77777777" w:rsidR="00D90C5E" w:rsidRDefault="00D90C5E" w:rsidP="00D90C5E">
      <w:pPr>
        <w:pStyle w:val="HTMLPreformatted"/>
        <w:rPr>
          <w:color w:val="000000"/>
        </w:rPr>
      </w:pPr>
    </w:p>
    <w:p w14:paraId="348741B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3F0C473" w14:textId="77777777" w:rsidR="00D90C5E" w:rsidRDefault="00D90C5E" w:rsidP="00D90C5E">
      <w:pPr>
        <w:pStyle w:val="HTMLPreformatted"/>
        <w:rPr>
          <w:color w:val="000000"/>
        </w:rPr>
      </w:pPr>
    </w:p>
    <w:p w14:paraId="06AD47B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 xml:space="preserve">Copyright (c) 2016-present, </w:t>
      </w:r>
      <w:proofErr w:type="spellStart"/>
      <w:r>
        <w:rPr>
          <w:color w:val="000000"/>
        </w:rPr>
        <w:t>jszhou</w:t>
      </w:r>
      <w:proofErr w:type="spellEnd"/>
    </w:p>
    <w:p w14:paraId="40A6274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https://github.com/jserz/js_piece</w:t>
      </w:r>
    </w:p>
    <w:p w14:paraId="413EA8AA" w14:textId="77777777" w:rsidR="00D90C5E" w:rsidRDefault="00D90C5E" w:rsidP="00D90C5E">
      <w:pPr>
        <w:pStyle w:val="HTMLPreformatted"/>
        <w:rPr>
          <w:color w:val="000000"/>
        </w:rPr>
      </w:pPr>
    </w:p>
    <w:p w14:paraId="1BD9469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976F27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3409B9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09ED4E4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859F62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E4559B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5906F24" w14:textId="77777777" w:rsidR="00D90C5E" w:rsidRDefault="00D90C5E" w:rsidP="00D90C5E">
      <w:pPr>
        <w:pStyle w:val="HTMLPreformatted"/>
        <w:rPr>
          <w:color w:val="000000"/>
        </w:rPr>
      </w:pPr>
    </w:p>
    <w:p w14:paraId="71049CDB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5902632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BA3016C" w14:textId="77777777" w:rsidR="00D90C5E" w:rsidRDefault="00D90C5E" w:rsidP="00D90C5E">
      <w:pPr>
        <w:pStyle w:val="HTMLPreformatted"/>
        <w:rPr>
          <w:color w:val="000000"/>
        </w:rPr>
      </w:pPr>
    </w:p>
    <w:p w14:paraId="477A6ACB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E5FD06D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CCBC7E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0C0CEB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FC8498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1B9BF9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7DF723DE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D280824" w14:textId="77777777" w:rsidR="00D90C5E" w:rsidRDefault="00D90C5E" w:rsidP="00D90C5E">
      <w:pPr>
        <w:pStyle w:val="HTMLPreformatted"/>
        <w:rPr>
          <w:color w:val="000000"/>
        </w:rPr>
      </w:pPr>
    </w:p>
    <w:p w14:paraId="53CD16BB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7DEDF2F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This product bundles code based on probot-metadata@1.0.0 which is</w:t>
      </w:r>
    </w:p>
    <w:p w14:paraId="2C8F420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available under a "MIT" license.</w:t>
      </w:r>
    </w:p>
    <w:p w14:paraId="0EE3EA78" w14:textId="77777777" w:rsidR="00D90C5E" w:rsidRDefault="00D90C5E" w:rsidP="00D90C5E">
      <w:pPr>
        <w:pStyle w:val="HTMLPreformatted"/>
        <w:rPr>
          <w:color w:val="000000"/>
        </w:rPr>
      </w:pPr>
    </w:p>
    <w:p w14:paraId="58A6C9B8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119586AA" w14:textId="77777777" w:rsidR="00D90C5E" w:rsidRDefault="00D90C5E" w:rsidP="00D90C5E">
      <w:pPr>
        <w:pStyle w:val="HTMLPreformatted"/>
        <w:rPr>
          <w:color w:val="000000"/>
        </w:rPr>
      </w:pPr>
    </w:p>
    <w:p w14:paraId="305BF409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Copyright (c) 2017 Brandon Keepers</w:t>
      </w:r>
    </w:p>
    <w:p w14:paraId="52ADD3A9" w14:textId="77777777" w:rsidR="00D90C5E" w:rsidRDefault="00D90C5E" w:rsidP="00D90C5E">
      <w:pPr>
        <w:pStyle w:val="HTMLPreformatted"/>
        <w:rPr>
          <w:color w:val="000000"/>
        </w:rPr>
      </w:pPr>
    </w:p>
    <w:p w14:paraId="719DE4C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515F16E3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47FDE5E5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72695D74" w14:textId="77777777" w:rsidR="00D90C5E" w:rsidRDefault="00D90C5E" w:rsidP="00D90C5E">
      <w:pPr>
        <w:pStyle w:val="HTMLPreformatted"/>
        <w:rPr>
          <w:color w:val="000000"/>
        </w:rPr>
      </w:pPr>
    </w:p>
    <w:p w14:paraId="4F330E1F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74B19326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5B671B7A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1D960F22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20CF4FD7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4C369F54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</w:t>
      </w:r>
    </w:p>
    <w:p w14:paraId="668B4A81" w14:textId="77777777" w:rsidR="00D90C5E" w:rsidRDefault="00D90C5E" w:rsidP="00D90C5E">
      <w:pPr>
        <w:pStyle w:val="HTMLPreformatted"/>
        <w:rPr>
          <w:color w:val="000000"/>
        </w:rPr>
      </w:pPr>
      <w:r>
        <w:rPr>
          <w:color w:val="000000"/>
        </w:rPr>
        <w:t>OR IN CONNECTION WITH THE USE OR PERFORMANCE OF THIS SOFTWARE.</w:t>
      </w:r>
    </w:p>
    <w:p w14:paraId="3E9D2261" w14:textId="77777777" w:rsidR="00AA30F3" w:rsidRPr="00D90C5E" w:rsidRDefault="00AA30F3" w:rsidP="00D90C5E"/>
    <w:sectPr w:rsidR="00AA30F3" w:rsidRPr="00D90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F28"/>
    <w:rsid w:val="00AA30F3"/>
    <w:rsid w:val="00D21F28"/>
    <w:rsid w:val="00D9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894D7"/>
  <w15:chartTrackingRefBased/>
  <w15:docId w15:val="{8CFD160B-DDD7-4E7B-A285-CC9239DB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F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F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4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1715</Words>
  <Characters>9778</Characters>
  <DocSecurity>0</DocSecurity>
  <Lines>81</Lines>
  <Paragraphs>22</Paragraphs>
  <ScaleCrop>false</ScaleCrop>
  <Company/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2023-03-18T14:54:00Z</dcterms:created>
  <dcterms:modified xsi:type="dcterms:W3CDTF">2023-03-18T14:54:00Z</dcterms:modified>
</cp:coreProperties>
</file>